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1921" w14:textId="4C9A7D27" w:rsidR="00685E76" w:rsidRPr="00685E76" w:rsidRDefault="00685E76" w:rsidP="00685E76">
      <w:pPr>
        <w:rPr>
          <w:rFonts w:ascii="Korolev Condensed Bold" w:eastAsiaTheme="majorEastAsia" w:hAnsi="Korolev Condensed Bold" w:cstheme="majorBidi"/>
          <w:b/>
          <w:bCs/>
          <w:color w:val="20B3AA"/>
          <w:sz w:val="44"/>
          <w:szCs w:val="32"/>
        </w:rPr>
      </w:pPr>
      <w:r w:rsidRPr="00685E76">
        <w:rPr>
          <w:rFonts w:ascii="Korolev Condensed Bold" w:eastAsiaTheme="majorEastAsia" w:hAnsi="Korolev Condensed Bold" w:cstheme="majorBidi"/>
          <w:b/>
          <w:bCs/>
          <w:color w:val="1F3765"/>
          <w:sz w:val="44"/>
          <w:szCs w:val="32"/>
        </w:rPr>
        <w:t>Welcome to NEPO:</w:t>
      </w:r>
      <w:r w:rsidRPr="00685E76">
        <w:rPr>
          <w:rFonts w:ascii="Korolev Condensed Bold" w:eastAsiaTheme="majorEastAsia" w:hAnsi="Korolev Condensed Bold" w:cstheme="majorBidi"/>
          <w:b/>
          <w:bCs/>
          <w:color w:val="20B3AA"/>
          <w:sz w:val="44"/>
          <w:szCs w:val="32"/>
        </w:rPr>
        <w:t xml:space="preserve"> Announcing your success</w:t>
      </w:r>
    </w:p>
    <w:p w14:paraId="40BAFDE6" w14:textId="77777777" w:rsidR="00685E76" w:rsidRPr="00685E76" w:rsidRDefault="00685E76" w:rsidP="00685E76">
      <w:pPr>
        <w:pStyle w:val="NEPOheading"/>
      </w:pPr>
      <w:r w:rsidRPr="00685E76">
        <w:t>Introduction</w:t>
      </w:r>
    </w:p>
    <w:p w14:paraId="60AB4495" w14:textId="77777777" w:rsidR="00685E76" w:rsidRPr="00685E76" w:rsidRDefault="00685E76" w:rsidP="00685E76">
      <w:r w:rsidRPr="00685E76">
        <w:t xml:space="preserve">Now that you have been successful in a competitive tendering process, you will be keen to share news of your success with key stakeholders, industry publications and potential customers.  NEPO can help you share this news and has developed this guide to help us work together and reach our shared audiences. </w:t>
      </w:r>
    </w:p>
    <w:p w14:paraId="2572F4C7" w14:textId="77777777" w:rsidR="00685E76" w:rsidRPr="00685E76" w:rsidRDefault="00685E76" w:rsidP="00685E76">
      <w:pPr>
        <w:pStyle w:val="NEPOheading"/>
      </w:pPr>
      <w:r w:rsidRPr="00685E76">
        <w:t xml:space="preserve">Useful Examples </w:t>
      </w:r>
    </w:p>
    <w:p w14:paraId="4625384E" w14:textId="77777777" w:rsidR="00685E76" w:rsidRPr="00685E76" w:rsidRDefault="00685E76" w:rsidP="00685E76">
      <w:pPr>
        <w:pStyle w:val="NEPOheading"/>
      </w:pPr>
      <w:r w:rsidRPr="00685E76">
        <w:t>Example One</w:t>
      </w:r>
    </w:p>
    <w:p w14:paraId="1CEDE327" w14:textId="77777777" w:rsidR="00685E76" w:rsidRPr="00685E76" w:rsidRDefault="00685E76" w:rsidP="00685E76">
      <w:r w:rsidRPr="00685E76">
        <w:rPr>
          <w:i/>
          <w:color w:val="1F3765"/>
        </w:rPr>
        <w:t>Company A</w:t>
      </w:r>
      <w:r w:rsidRPr="00685E76">
        <w:rPr>
          <w:color w:val="1F3765"/>
        </w:rPr>
        <w:t xml:space="preserve"> </w:t>
      </w:r>
      <w:r w:rsidRPr="00685E76">
        <w:t xml:space="preserve">has won a major contract to provide </w:t>
      </w:r>
      <w:r w:rsidRPr="00685E76">
        <w:rPr>
          <w:i/>
          <w:color w:val="1F3765"/>
        </w:rPr>
        <w:t>your services</w:t>
      </w:r>
      <w:r w:rsidRPr="00685E76">
        <w:t xml:space="preserve">.  </w:t>
      </w:r>
    </w:p>
    <w:p w14:paraId="6D300856" w14:textId="77777777" w:rsidR="00685E76" w:rsidRPr="00685E76" w:rsidRDefault="00685E76" w:rsidP="00685E76">
      <w:r w:rsidRPr="00685E76">
        <w:t xml:space="preserve">The </w:t>
      </w:r>
      <w:r w:rsidRPr="00685E76">
        <w:rPr>
          <w:i/>
          <w:color w:val="1F3765"/>
        </w:rPr>
        <w:t>x</w:t>
      </w:r>
      <w:r w:rsidRPr="00685E76">
        <w:t xml:space="preserve"> year contract, awarded by NEPO, is worth up to </w:t>
      </w:r>
      <w:r w:rsidRPr="00685E76">
        <w:rPr>
          <w:color w:val="1F3765"/>
        </w:rPr>
        <w:t>£</w:t>
      </w:r>
      <w:proofErr w:type="spellStart"/>
      <w:r w:rsidRPr="00685E76">
        <w:rPr>
          <w:i/>
          <w:color w:val="1F3765"/>
        </w:rPr>
        <w:t>x</w:t>
      </w:r>
      <w:r w:rsidRPr="00685E76">
        <w:rPr>
          <w:color w:val="1F3765"/>
        </w:rPr>
        <w:t>m</w:t>
      </w:r>
      <w:proofErr w:type="spellEnd"/>
      <w:r w:rsidRPr="00685E76">
        <w:t xml:space="preserve">.  </w:t>
      </w:r>
    </w:p>
    <w:p w14:paraId="66BCBBC8" w14:textId="77777777" w:rsidR="00685E76" w:rsidRPr="00685E76" w:rsidRDefault="00685E76" w:rsidP="00685E76">
      <w:r w:rsidRPr="00685E76">
        <w:t xml:space="preserve">Under the deal, </w:t>
      </w:r>
      <w:r w:rsidRPr="00685E76">
        <w:rPr>
          <w:i/>
          <w:color w:val="1F3765"/>
        </w:rPr>
        <w:t>Company A</w:t>
      </w:r>
      <w:r w:rsidRPr="00685E76">
        <w:rPr>
          <w:color w:val="1F3765"/>
        </w:rPr>
        <w:t xml:space="preserve"> </w:t>
      </w:r>
      <w:r w:rsidRPr="00685E76">
        <w:t xml:space="preserve">will provide services to a range of public sector organisations including local authorities, educational establishments, emergency services and NHS bodies. </w:t>
      </w:r>
    </w:p>
    <w:p w14:paraId="717CE143" w14:textId="77777777" w:rsidR="00685E76" w:rsidRPr="00685E76" w:rsidRDefault="00685E76" w:rsidP="00685E76">
      <w:r w:rsidRPr="00685E76">
        <w:t xml:space="preserve">Established in 1976, NEPO undertakes high-value procurement in major strategic areas of spend in conjunction with North East local authorities and a range of associate members.  You can read more about NEPO at </w:t>
      </w:r>
      <w:hyperlink r:id="rId10" w:history="1">
        <w:r w:rsidRPr="00685E76">
          <w:rPr>
            <w:rStyle w:val="Hyperlink"/>
          </w:rPr>
          <w:t>www.nepo.org</w:t>
        </w:r>
      </w:hyperlink>
      <w:r w:rsidRPr="00685E76">
        <w:t xml:space="preserve"> </w:t>
      </w:r>
    </w:p>
    <w:p w14:paraId="5EDABFF9" w14:textId="77777777" w:rsidR="00685E76" w:rsidRPr="00685E76" w:rsidRDefault="00685E76" w:rsidP="00685E76">
      <w:pPr>
        <w:pStyle w:val="NEPOheading"/>
      </w:pPr>
      <w:r w:rsidRPr="00685E76">
        <w:t>Example Two</w:t>
      </w:r>
    </w:p>
    <w:p w14:paraId="09039E62" w14:textId="09905BD9" w:rsidR="00685E76" w:rsidRPr="00685E76" w:rsidRDefault="00685E76" w:rsidP="00685E76">
      <w:r w:rsidRPr="00685E76">
        <w:rPr>
          <w:i/>
          <w:color w:val="1F3765"/>
        </w:rPr>
        <w:t>Company A</w:t>
      </w:r>
      <w:r w:rsidRPr="00685E76">
        <w:rPr>
          <w:color w:val="1F3765"/>
        </w:rPr>
        <w:t xml:space="preserve"> </w:t>
      </w:r>
      <w:r w:rsidRPr="00685E76">
        <w:t xml:space="preserve">has won a major public sector contract with NEPO. </w:t>
      </w:r>
    </w:p>
    <w:p w14:paraId="6ADFD0CB" w14:textId="77777777" w:rsidR="00685E76" w:rsidRPr="00685E76" w:rsidRDefault="00685E76" w:rsidP="00685E76">
      <w:r w:rsidRPr="00685E76">
        <w:t xml:space="preserve">The </w:t>
      </w:r>
      <w:r w:rsidRPr="00685E76">
        <w:rPr>
          <w:i/>
          <w:color w:val="1F3765"/>
        </w:rPr>
        <w:t>x</w:t>
      </w:r>
      <w:r w:rsidRPr="00685E76">
        <w:rPr>
          <w:color w:val="1F3765"/>
        </w:rPr>
        <w:t xml:space="preserve"> </w:t>
      </w:r>
      <w:r w:rsidRPr="00685E76">
        <w:t xml:space="preserve">year contract is worth up to </w:t>
      </w:r>
      <w:r w:rsidRPr="00685E76">
        <w:rPr>
          <w:color w:val="1F3765"/>
        </w:rPr>
        <w:t>£</w:t>
      </w:r>
      <w:proofErr w:type="spellStart"/>
      <w:r w:rsidRPr="00685E76">
        <w:rPr>
          <w:i/>
          <w:color w:val="1F3765"/>
        </w:rPr>
        <w:t>x</w:t>
      </w:r>
      <w:r w:rsidRPr="00685E76">
        <w:rPr>
          <w:color w:val="1F3765"/>
        </w:rPr>
        <w:t>m</w:t>
      </w:r>
      <w:proofErr w:type="spellEnd"/>
      <w:r w:rsidRPr="00685E76">
        <w:rPr>
          <w:color w:val="1F3765"/>
        </w:rPr>
        <w:t xml:space="preserve"> </w:t>
      </w:r>
      <w:r w:rsidRPr="00685E76">
        <w:t xml:space="preserve">and will provide services to a range of public sector organisations including local authorities, educational establishments, emergency services and NHS bodies. </w:t>
      </w:r>
    </w:p>
    <w:p w14:paraId="2759E89E" w14:textId="77777777" w:rsidR="00685E76" w:rsidRPr="00685E76" w:rsidRDefault="00685E76" w:rsidP="00685E76">
      <w:r w:rsidRPr="00685E76">
        <w:rPr>
          <w:i/>
          <w:color w:val="1F3765"/>
        </w:rPr>
        <w:t xml:space="preserve">Name, Job title </w:t>
      </w:r>
      <w:r w:rsidRPr="00685E76">
        <w:rPr>
          <w:color w:val="1F3765"/>
        </w:rPr>
        <w:t xml:space="preserve">at </w:t>
      </w:r>
      <w:r w:rsidRPr="00685E76">
        <w:rPr>
          <w:i/>
          <w:color w:val="1F3765"/>
        </w:rPr>
        <w:t>Company A</w:t>
      </w:r>
      <w:r w:rsidRPr="00685E76">
        <w:rPr>
          <w:i/>
        </w:rPr>
        <w:t xml:space="preserve">, </w:t>
      </w:r>
      <w:r w:rsidRPr="00685E76">
        <w:t>said:</w:t>
      </w:r>
    </w:p>
    <w:p w14:paraId="3F3DCC64" w14:textId="1DD31C2E" w:rsidR="00685E76" w:rsidRPr="00685E76" w:rsidRDefault="00685E76" w:rsidP="00685E76">
      <w:r w:rsidRPr="00685E76">
        <w:t xml:space="preserve">“We are delighted to have been awarded this contract by NEPO.  </w:t>
      </w:r>
      <w:r w:rsidRPr="00685E76">
        <w:rPr>
          <w:i/>
          <w:color w:val="1F3765"/>
        </w:rPr>
        <w:t>Company A</w:t>
      </w:r>
      <w:r w:rsidRPr="00685E76">
        <w:rPr>
          <w:color w:val="1F3765"/>
        </w:rPr>
        <w:t xml:space="preserve"> </w:t>
      </w:r>
      <w:r w:rsidRPr="00685E76">
        <w:t xml:space="preserve">is dedicated to </w:t>
      </w:r>
      <w:r w:rsidRPr="00685E76">
        <w:rPr>
          <w:i/>
          <w:color w:val="1F3765"/>
        </w:rPr>
        <w:t>your objectives/vision</w:t>
      </w:r>
      <w:r w:rsidRPr="00685E76">
        <w:t xml:space="preserve">.  We look forward to working with NEPO and its members to </w:t>
      </w:r>
      <w:r w:rsidRPr="00685E76">
        <w:rPr>
          <w:color w:val="1F3765"/>
        </w:rPr>
        <w:t>your words.</w:t>
      </w:r>
    </w:p>
    <w:p w14:paraId="40D6EDBF" w14:textId="77777777" w:rsidR="00685E76" w:rsidRPr="00685E76" w:rsidRDefault="00685E76" w:rsidP="00685E76">
      <w:r w:rsidRPr="00685E76">
        <w:t xml:space="preserve">Established in 1976, NEPO undertakes high-value procurement in major strategic areas of spend in conjunction with North East local authorities and a range of associate members.  You can read more about NEPO at </w:t>
      </w:r>
      <w:hyperlink r:id="rId11" w:history="1">
        <w:r w:rsidRPr="00685E76">
          <w:rPr>
            <w:rStyle w:val="Hyperlink"/>
          </w:rPr>
          <w:t>www.nepo.org</w:t>
        </w:r>
      </w:hyperlink>
      <w:r w:rsidRPr="00685E76">
        <w:t xml:space="preserve"> </w:t>
      </w:r>
    </w:p>
    <w:p w14:paraId="106B94ED" w14:textId="77777777" w:rsidR="00685E76" w:rsidRPr="00685E76" w:rsidRDefault="00685E76" w:rsidP="00685E76">
      <w:pPr>
        <w:pStyle w:val="NEPOheading"/>
      </w:pPr>
      <w:r w:rsidRPr="00685E76">
        <w:lastRenderedPageBreak/>
        <w:t>Sharing the announcement</w:t>
      </w:r>
    </w:p>
    <w:p w14:paraId="0A3D0817" w14:textId="77777777" w:rsidR="00685E76" w:rsidRPr="00685E76" w:rsidRDefault="00685E76" w:rsidP="00685E76">
      <w:r w:rsidRPr="00685E76">
        <w:t>Please ensure that the standstill period has expired before announcing your success.</w:t>
      </w:r>
    </w:p>
    <w:p w14:paraId="626C127A" w14:textId="77777777" w:rsidR="00685E76" w:rsidRPr="00685E76" w:rsidRDefault="00685E76" w:rsidP="00685E76">
      <w:r w:rsidRPr="00685E76">
        <w:t xml:space="preserve">NEPO can help you to share your news across its communication channels. </w:t>
      </w:r>
    </w:p>
    <w:p w14:paraId="670DAE08" w14:textId="5FF8E8DA" w:rsidR="00685E76" w:rsidRPr="00685E76" w:rsidRDefault="00685E76" w:rsidP="00685E76">
      <w:pPr>
        <w:rPr>
          <w:u w:val="single"/>
        </w:rPr>
      </w:pPr>
      <w:r w:rsidRPr="00685E76">
        <w:t xml:space="preserve">Contact </w:t>
      </w:r>
      <w:hyperlink r:id="rId12" w:history="1">
        <w:r w:rsidRPr="008E3BEE">
          <w:rPr>
            <w:rStyle w:val="Hyperlink"/>
          </w:rPr>
          <w:t>comms@nepo.org</w:t>
        </w:r>
      </w:hyperlink>
      <w:r w:rsidRPr="00685E76">
        <w:t>, with your news and planned publication timetable.  NEPO can then add the news to the NEPO website and share across its social media channels (</w:t>
      </w:r>
      <w:hyperlink r:id="rId13" w:history="1">
        <w:r w:rsidRPr="00685E76">
          <w:rPr>
            <w:rStyle w:val="Hyperlink"/>
          </w:rPr>
          <w:t>Twitter</w:t>
        </w:r>
      </w:hyperlink>
      <w:r w:rsidRPr="00685E76">
        <w:t xml:space="preserve"> and </w:t>
      </w:r>
      <w:hyperlink r:id="rId14" w:history="1">
        <w:r w:rsidRPr="00685E76">
          <w:rPr>
            <w:rStyle w:val="Hyperlink"/>
          </w:rPr>
          <w:t>LinkedIn</w:t>
        </w:r>
      </w:hyperlink>
      <w:r w:rsidRPr="00685E76">
        <w:t>).</w:t>
      </w:r>
    </w:p>
    <w:p w14:paraId="12DA4F56" w14:textId="77777777" w:rsidR="00685E76" w:rsidRPr="00685E76" w:rsidRDefault="00685E76" w:rsidP="00685E76">
      <w:pPr>
        <w:rPr>
          <w:b/>
        </w:rPr>
      </w:pPr>
    </w:p>
    <w:p w14:paraId="5C225555" w14:textId="77777777" w:rsidR="00685E76" w:rsidRPr="00685E76" w:rsidRDefault="00685E76" w:rsidP="00685E76">
      <w:pPr>
        <w:rPr>
          <w:b/>
        </w:rPr>
      </w:pPr>
      <w:r w:rsidRPr="00685E76">
        <w:rPr>
          <w:b/>
        </w:rPr>
        <w:t xml:space="preserve">For further guidance on working with NEPO, visit the </w:t>
      </w:r>
      <w:hyperlink r:id="rId15" w:history="1">
        <w:r w:rsidRPr="00685E76">
          <w:rPr>
            <w:rStyle w:val="Hyperlink"/>
            <w:b/>
          </w:rPr>
          <w:t>Supplier Resources</w:t>
        </w:r>
      </w:hyperlink>
      <w:r w:rsidRPr="00685E76">
        <w:rPr>
          <w:b/>
        </w:rPr>
        <w:t xml:space="preserve"> area of our website. </w:t>
      </w:r>
    </w:p>
    <w:p w14:paraId="2C307579" w14:textId="77777777" w:rsidR="00685E76" w:rsidRPr="00685E76" w:rsidRDefault="00685E76" w:rsidP="00685E76">
      <w:pPr>
        <w:rPr>
          <w:b/>
        </w:rPr>
      </w:pPr>
    </w:p>
    <w:p w14:paraId="5A176365" w14:textId="77777777" w:rsidR="00685E76" w:rsidRPr="00685E76" w:rsidRDefault="00685E76" w:rsidP="00685E76">
      <w:pPr>
        <w:rPr>
          <w:b/>
        </w:rPr>
      </w:pPr>
    </w:p>
    <w:p w14:paraId="1CB4F8F9" w14:textId="77777777" w:rsidR="00685E76" w:rsidRPr="00F14CEE" w:rsidRDefault="00685E76" w:rsidP="00F14CEE"/>
    <w:sectPr w:rsidR="00685E76" w:rsidRPr="00F14CEE" w:rsidSect="00337E90">
      <w:headerReference w:type="even" r:id="rId16"/>
      <w:headerReference w:type="default" r:id="rId17"/>
      <w:footerReference w:type="even"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46950" w14:textId="77777777" w:rsidR="000C1289" w:rsidRDefault="000C1289" w:rsidP="005A7D37">
      <w:pPr>
        <w:spacing w:after="0" w:line="240" w:lineRule="auto"/>
      </w:pPr>
      <w:r>
        <w:separator/>
      </w:r>
    </w:p>
  </w:endnote>
  <w:endnote w:type="continuationSeparator" w:id="0">
    <w:p w14:paraId="46D2F9B1" w14:textId="77777777" w:rsidR="000C1289" w:rsidRDefault="000C1289" w:rsidP="005A7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Korolev Compressed Bold">
    <w:altName w:val="Calibri"/>
    <w:panose1 w:val="00000000000000000000"/>
    <w:charset w:val="00"/>
    <w:family w:val="modern"/>
    <w:notTrueType/>
    <w:pitch w:val="variable"/>
    <w:sig w:usb0="A00000EF" w:usb1="4000004A" w:usb2="00000000" w:usb3="00000000" w:csb0="00000093" w:csb1="00000000"/>
  </w:font>
  <w:font w:name="Korolev Condensed Bold">
    <w:altName w:val="Calibri"/>
    <w:panose1 w:val="00000000000000000000"/>
    <w:charset w:val="00"/>
    <w:family w:val="modern"/>
    <w:notTrueType/>
    <w:pitch w:val="variable"/>
    <w:sig w:usb0="A00000E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D92A" w14:textId="77777777" w:rsidR="00337E90" w:rsidRDefault="00337E90">
    <w:pPr>
      <w:pStyle w:val="Footer"/>
    </w:pPr>
    <w:r>
      <w:rPr>
        <w:noProof/>
      </w:rPr>
      <w:drawing>
        <wp:anchor distT="0" distB="0" distL="114300" distR="114300" simplePos="0" relativeHeight="251660288" behindDoc="1" locked="0" layoutInCell="1" allowOverlap="1" wp14:anchorId="76961683" wp14:editId="76EA97B2">
          <wp:simplePos x="0" y="0"/>
          <wp:positionH relativeFrom="page">
            <wp:posOffset>-2540</wp:posOffset>
          </wp:positionH>
          <wp:positionV relativeFrom="page">
            <wp:posOffset>10060001</wp:posOffset>
          </wp:positionV>
          <wp:extent cx="7557135" cy="639445"/>
          <wp:effectExtent l="0" t="0" r="5715" b="8255"/>
          <wp:wrapTight wrapText="bothSides">
            <wp:wrapPolygon edited="0">
              <wp:start x="0" y="0"/>
              <wp:lineTo x="0" y="21235"/>
              <wp:lineTo x="21562" y="21235"/>
              <wp:lineTo x="2156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7135" cy="63944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2388" w14:textId="77777777" w:rsidR="007A59A0" w:rsidRDefault="007A59A0">
    <w:pPr>
      <w:pStyle w:val="Footer"/>
      <w:jc w:val="center"/>
    </w:pPr>
    <w:r w:rsidRPr="007A59A0">
      <w:rPr>
        <w:noProof/>
      </w:rPr>
      <w:drawing>
        <wp:anchor distT="0" distB="0" distL="114300" distR="114300" simplePos="0" relativeHeight="251669504" behindDoc="0" locked="0" layoutInCell="1" allowOverlap="1" wp14:anchorId="20CA8E76" wp14:editId="15C81604">
          <wp:simplePos x="0" y="0"/>
          <wp:positionH relativeFrom="column">
            <wp:posOffset>-914400</wp:posOffset>
          </wp:positionH>
          <wp:positionV relativeFrom="paragraph">
            <wp:posOffset>-1380490</wp:posOffset>
          </wp:positionV>
          <wp:extent cx="2353310" cy="2261870"/>
          <wp:effectExtent l="0" t="0" r="0" b="5080"/>
          <wp:wrapNone/>
          <wp:docPr id="22" name="Picture 8">
            <a:extLst xmlns:a="http://schemas.openxmlformats.org/drawingml/2006/main">
              <a:ext uri="{FF2B5EF4-FFF2-40B4-BE49-F238E27FC236}">
                <a16:creationId xmlns:a16="http://schemas.microsoft.com/office/drawing/2014/main" id="{1CAD230A-50DD-4859-AA16-800686F5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1CAD230A-50DD-4859-AA16-800686F51A3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53310" cy="2261870"/>
                  </a:xfrm>
                  <a:prstGeom prst="rect">
                    <a:avLst/>
                  </a:prstGeom>
                </pic:spPr>
              </pic:pic>
            </a:graphicData>
          </a:graphic>
          <wp14:sizeRelH relativeFrom="page">
            <wp14:pctWidth>0</wp14:pctWidth>
          </wp14:sizeRelH>
          <wp14:sizeRelV relativeFrom="page">
            <wp14:pctHeight>0</wp14:pctHeight>
          </wp14:sizeRelV>
        </wp:anchor>
      </w:drawing>
    </w:r>
    <w:sdt>
      <w:sdtPr>
        <w:id w:val="-4216423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351E42A" w14:textId="77777777" w:rsidR="00337E90" w:rsidRDefault="00337E90" w:rsidP="007A59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E01EB" w14:textId="77777777" w:rsidR="000C1289" w:rsidRDefault="000C1289" w:rsidP="005A7D37">
      <w:pPr>
        <w:spacing w:after="0" w:line="240" w:lineRule="auto"/>
      </w:pPr>
      <w:r>
        <w:separator/>
      </w:r>
    </w:p>
  </w:footnote>
  <w:footnote w:type="continuationSeparator" w:id="0">
    <w:p w14:paraId="3AC58F75" w14:textId="77777777" w:rsidR="000C1289" w:rsidRDefault="000C1289" w:rsidP="005A7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88FF" w14:textId="77777777" w:rsidR="00187EF9" w:rsidRDefault="00187EF9">
    <w:pPr>
      <w:pStyle w:val="Header"/>
    </w:pPr>
    <w:r>
      <w:rPr>
        <w:noProof/>
      </w:rPr>
      <w:drawing>
        <wp:anchor distT="0" distB="0" distL="114300" distR="114300" simplePos="0" relativeHeight="251667456" behindDoc="1" locked="0" layoutInCell="1" allowOverlap="1" wp14:anchorId="1DEA5FB7" wp14:editId="4366BC22">
          <wp:simplePos x="0" y="0"/>
          <wp:positionH relativeFrom="column">
            <wp:posOffset>-762211</wp:posOffset>
          </wp:positionH>
          <wp:positionV relativeFrom="paragraph">
            <wp:posOffset>-225636</wp:posOffset>
          </wp:positionV>
          <wp:extent cx="1303655" cy="819785"/>
          <wp:effectExtent l="0" t="0" r="0" b="0"/>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3655" cy="819785"/>
                  </a:xfrm>
                  <a:prstGeom prst="rect">
                    <a:avLst/>
                  </a:prstGeom>
                </pic:spPr>
              </pic:pic>
            </a:graphicData>
          </a:graphic>
          <wp14:sizeRelH relativeFrom="margin">
            <wp14:pctWidth>0</wp14:pctWidth>
          </wp14:sizeRelH>
          <wp14:sizeRelV relativeFrom="margin">
            <wp14:pctHeight>0</wp14:pctHeight>
          </wp14:sizeRelV>
        </wp:anchor>
      </w:drawing>
    </w:r>
  </w:p>
  <w:p w14:paraId="2C22697E" w14:textId="77777777" w:rsidR="00187EF9" w:rsidRDefault="00187EF9">
    <w:pPr>
      <w:pStyle w:val="Header"/>
    </w:pPr>
  </w:p>
  <w:p w14:paraId="3F35CBDC" w14:textId="77777777" w:rsidR="00187EF9" w:rsidRDefault="00187EF9">
    <w:pPr>
      <w:pStyle w:val="Header"/>
    </w:pPr>
  </w:p>
  <w:p w14:paraId="0DDA7C89" w14:textId="77777777" w:rsidR="00337E90" w:rsidRDefault="00337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7E81" w14:textId="77777777" w:rsidR="006B64BE" w:rsidRDefault="006B64BE">
    <w:pPr>
      <w:pStyle w:val="Header"/>
    </w:pPr>
    <w:r>
      <w:rPr>
        <w:noProof/>
      </w:rPr>
      <w:drawing>
        <wp:anchor distT="0" distB="0" distL="114300" distR="114300" simplePos="0" relativeHeight="251659264" behindDoc="1" locked="0" layoutInCell="1" allowOverlap="1" wp14:anchorId="574C3739" wp14:editId="21EF5B81">
          <wp:simplePos x="0" y="0"/>
          <wp:positionH relativeFrom="column">
            <wp:posOffset>-787612</wp:posOffset>
          </wp:positionH>
          <wp:positionV relativeFrom="paragraph">
            <wp:posOffset>-233892</wp:posOffset>
          </wp:positionV>
          <wp:extent cx="1303655" cy="819785"/>
          <wp:effectExtent l="0" t="0" r="0" b="0"/>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3655" cy="819785"/>
                  </a:xfrm>
                  <a:prstGeom prst="rect">
                    <a:avLst/>
                  </a:prstGeom>
                </pic:spPr>
              </pic:pic>
            </a:graphicData>
          </a:graphic>
          <wp14:sizeRelH relativeFrom="margin">
            <wp14:pctWidth>0</wp14:pctWidth>
          </wp14:sizeRelH>
          <wp14:sizeRelV relativeFrom="margin">
            <wp14:pctHeight>0</wp14:pctHeight>
          </wp14:sizeRelV>
        </wp:anchor>
      </w:drawing>
    </w:r>
  </w:p>
  <w:p w14:paraId="56C6D0A9" w14:textId="77777777" w:rsidR="006B64BE" w:rsidRDefault="006B64BE">
    <w:pPr>
      <w:pStyle w:val="Header"/>
    </w:pPr>
  </w:p>
  <w:p w14:paraId="243FCD45" w14:textId="77777777" w:rsidR="006B64BE" w:rsidRDefault="006B64BE">
    <w:pPr>
      <w:pStyle w:val="Header"/>
    </w:pPr>
  </w:p>
  <w:p w14:paraId="3EB29CCB" w14:textId="77777777" w:rsidR="005A7D37" w:rsidRDefault="005A7D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E76"/>
    <w:rsid w:val="000C1289"/>
    <w:rsid w:val="00187EF9"/>
    <w:rsid w:val="00195497"/>
    <w:rsid w:val="00260378"/>
    <w:rsid w:val="00337E90"/>
    <w:rsid w:val="003F26DF"/>
    <w:rsid w:val="00481525"/>
    <w:rsid w:val="00484D7B"/>
    <w:rsid w:val="00486C2D"/>
    <w:rsid w:val="005030BF"/>
    <w:rsid w:val="00515C5F"/>
    <w:rsid w:val="0053220A"/>
    <w:rsid w:val="005A7D37"/>
    <w:rsid w:val="00617E60"/>
    <w:rsid w:val="006805C8"/>
    <w:rsid w:val="00685E76"/>
    <w:rsid w:val="006B3F78"/>
    <w:rsid w:val="006B64BE"/>
    <w:rsid w:val="006F7A7F"/>
    <w:rsid w:val="00744F8C"/>
    <w:rsid w:val="007A59A0"/>
    <w:rsid w:val="007D5C8E"/>
    <w:rsid w:val="008620C6"/>
    <w:rsid w:val="00A24D12"/>
    <w:rsid w:val="00A72B45"/>
    <w:rsid w:val="00A77A59"/>
    <w:rsid w:val="00A91ADA"/>
    <w:rsid w:val="00C76CB9"/>
    <w:rsid w:val="00D1089F"/>
    <w:rsid w:val="00E01A5B"/>
    <w:rsid w:val="00E823AC"/>
    <w:rsid w:val="00EE517A"/>
    <w:rsid w:val="00EE58C2"/>
    <w:rsid w:val="00F14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5D5D"/>
  <w15:chartTrackingRefBased/>
  <w15:docId w15:val="{A52F7729-C153-4F28-94DF-0DC703C7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17A"/>
    <w:rPr>
      <w:rFonts w:ascii="Montserrat" w:hAnsi="Montserrat"/>
      <w:sz w:val="24"/>
    </w:rPr>
  </w:style>
  <w:style w:type="paragraph" w:styleId="Heading1">
    <w:name w:val="heading 1"/>
    <w:basedOn w:val="Normal"/>
    <w:next w:val="Normal"/>
    <w:link w:val="Heading1Char"/>
    <w:uiPriority w:val="9"/>
    <w:qFormat/>
    <w:rsid w:val="00486C2D"/>
    <w:pPr>
      <w:keepNext/>
      <w:keepLines/>
      <w:spacing w:before="240" w:after="0"/>
      <w:outlineLvl w:val="0"/>
    </w:pPr>
    <w:rPr>
      <w:rFonts w:ascii="Korolev Compressed Bold" w:eastAsiaTheme="majorEastAsia" w:hAnsi="Korolev Compressed Bold" w:cstheme="majorBidi"/>
      <w:color w:val="1F3765"/>
      <w:sz w:val="4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D37"/>
  </w:style>
  <w:style w:type="paragraph" w:styleId="Footer">
    <w:name w:val="footer"/>
    <w:basedOn w:val="Normal"/>
    <w:link w:val="FooterChar"/>
    <w:uiPriority w:val="99"/>
    <w:unhideWhenUsed/>
    <w:rsid w:val="005A7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D37"/>
  </w:style>
  <w:style w:type="character" w:customStyle="1" w:styleId="Heading1Char">
    <w:name w:val="Heading 1 Char"/>
    <w:basedOn w:val="DefaultParagraphFont"/>
    <w:link w:val="Heading1"/>
    <w:uiPriority w:val="9"/>
    <w:rsid w:val="00486C2D"/>
    <w:rPr>
      <w:rFonts w:ascii="Korolev Compressed Bold" w:eastAsiaTheme="majorEastAsia" w:hAnsi="Korolev Compressed Bold" w:cstheme="majorBidi"/>
      <w:color w:val="1F3765"/>
      <w:sz w:val="48"/>
      <w:szCs w:val="32"/>
    </w:rPr>
  </w:style>
  <w:style w:type="paragraph" w:styleId="TOC1">
    <w:name w:val="toc 1"/>
    <w:basedOn w:val="Normal"/>
    <w:next w:val="Normal"/>
    <w:autoRedefine/>
    <w:uiPriority w:val="39"/>
    <w:unhideWhenUsed/>
    <w:rsid w:val="006B64BE"/>
    <w:pPr>
      <w:spacing w:after="100"/>
    </w:pPr>
  </w:style>
  <w:style w:type="character" w:styleId="Hyperlink">
    <w:name w:val="Hyperlink"/>
    <w:basedOn w:val="DefaultParagraphFont"/>
    <w:uiPriority w:val="99"/>
    <w:unhideWhenUsed/>
    <w:rsid w:val="006B64BE"/>
    <w:rPr>
      <w:color w:val="0563C1" w:themeColor="hyperlink"/>
      <w:u w:val="single"/>
    </w:rPr>
  </w:style>
  <w:style w:type="paragraph" w:customStyle="1" w:styleId="NEPOheading">
    <w:name w:val="NEPO heading"/>
    <w:basedOn w:val="Heading1"/>
    <w:link w:val="NEPOheadingChar"/>
    <w:autoRedefine/>
    <w:qFormat/>
    <w:rsid w:val="00E01A5B"/>
    <w:rPr>
      <w:rFonts w:ascii="Korolev Condensed Bold" w:hAnsi="Korolev Condensed Bold"/>
      <w:color w:val="20B3AA"/>
      <w:sz w:val="44"/>
    </w:rPr>
  </w:style>
  <w:style w:type="character" w:customStyle="1" w:styleId="NEPOheadingChar">
    <w:name w:val="NEPO heading Char"/>
    <w:basedOn w:val="Heading1Char"/>
    <w:link w:val="NEPOheading"/>
    <w:rsid w:val="00E01A5B"/>
    <w:rPr>
      <w:rFonts w:ascii="Korolev Condensed Bold" w:eastAsiaTheme="majorEastAsia" w:hAnsi="Korolev Condensed Bold" w:cstheme="majorBidi"/>
      <w:color w:val="20B3AA"/>
      <w:sz w:val="44"/>
      <w:szCs w:val="32"/>
    </w:rPr>
  </w:style>
  <w:style w:type="character" w:styleId="UnresolvedMention">
    <w:name w:val="Unresolved Mention"/>
    <w:basedOn w:val="DefaultParagraphFont"/>
    <w:uiPriority w:val="99"/>
    <w:semiHidden/>
    <w:unhideWhenUsed/>
    <w:rsid w:val="00685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NEPOprocure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omms@nepo.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po.org" TargetMode="External"/><Relationship Id="rId5" Type="http://schemas.openxmlformats.org/officeDocument/2006/relationships/styles" Target="styles.xml"/><Relationship Id="rId15" Type="http://schemas.openxmlformats.org/officeDocument/2006/relationships/hyperlink" Target="https://www.nepo.org/suppliers/resources" TargetMode="External"/><Relationship Id="rId10" Type="http://schemas.openxmlformats.org/officeDocument/2006/relationships/hyperlink" Target="http://www.nepo.org" TargetMode="Externa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linkedin.com/company/nepo-north-east-procurement-organis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Downloads\NEPO%20blank%20with%20COVER%20(portrait)%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a536111-9e4a-4304-8caa-9a07368c6b8b" xsi:nil="true"/>
    <_x0075_vu4 xmlns="ba536111-9e4a-4304-8caa-9a07368c6b8b" xsi:nil="true"/>
    <Completion_x0020_For xmlns="ba536111-9e4a-4304-8caa-9a07368c6b8b" xsi:nil="true"/>
    <Notes xmlns="ba536111-9e4a-4304-8caa-9a07368c6b8b" xsi:nil="true"/>
    <m9uc xmlns="ba536111-9e4a-4304-8caa-9a07368c6b8b" xsi:nil="true"/>
    <Rebrandedversion xmlns="ba536111-9e4a-4304-8caa-9a07368c6b8b">
      <Url xsi:nil="true"/>
      <Description xsi:nil="true"/>
    </Rebranded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D75342FE517C449DB2129184E49DFC" ma:contentTypeVersion="21" ma:contentTypeDescription="Create a new document." ma:contentTypeScope="" ma:versionID="e8ae505591f8b69fcb2dd36e71ccef4a">
  <xsd:schema xmlns:xsd="http://www.w3.org/2001/XMLSchema" xmlns:xs="http://www.w3.org/2001/XMLSchema" xmlns:p="http://schemas.microsoft.com/office/2006/metadata/properties" xmlns:ns2="ba536111-9e4a-4304-8caa-9a07368c6b8b" xmlns:ns3="2117bbc9-41e4-4ffa-97b9-56fdd924f58e" targetNamespace="http://schemas.microsoft.com/office/2006/metadata/properties" ma:root="true" ma:fieldsID="d5d4d2365c3981e13d56a1d9c961adc4" ns2:_="" ns3:_="">
    <xsd:import namespace="ba536111-9e4a-4304-8caa-9a07368c6b8b"/>
    <xsd:import namespace="2117bbc9-41e4-4ffa-97b9-56fdd924f5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_x0075_vu4" minOccurs="0"/>
                <xsd:element ref="ns2:Completion_x0020_For" minOccurs="0"/>
                <xsd:element ref="ns2:m9uc"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Notes" minOccurs="0"/>
                <xsd:element ref="ns2:MediaLengthInSeconds" minOccurs="0"/>
                <xsd:element ref="ns2:Rebrand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36111-9e4a-4304-8caa-9a07368c6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_x0075_vu4" ma:index="16" nillable="true" ma:displayName="Text" ma:internalName="_x0075_vu4">
      <xsd:simpleType>
        <xsd:restriction base="dms:Text"/>
      </xsd:simpleType>
    </xsd:element>
    <xsd:element name="Completion_x0020_For" ma:index="17" nillable="true" ma:displayName="Completion For" ma:format="DateOnly" ma:internalName="Completion_x0020_For">
      <xsd:simpleType>
        <xsd:restriction base="dms:DateTime"/>
      </xsd:simpleType>
    </xsd:element>
    <xsd:element name="m9uc" ma:index="18" nillable="true" ma:displayName="Type" ma:internalName="m9uc">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Notes" ma:index="24" nillable="true" ma:displayName="Notes" ma:format="Dropdown" ma:internalName="Notes">
      <xsd:simpleType>
        <xsd:restriction base="dms:Text">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Rebrandedversion" ma:index="26" nillable="true" ma:displayName="Rebranded version" ma:format="Hyperlink" ma:internalName="Rebrandedvers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17bbc9-41e4-4ffa-97b9-56fdd924f58e"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AA467-4A34-4546-8674-7035F72410A4}">
  <ds:schemaRefs>
    <ds:schemaRef ds:uri="http://schemas.microsoft.com/sharepoint/v3/contenttype/forms"/>
  </ds:schemaRefs>
</ds:datastoreItem>
</file>

<file path=customXml/itemProps2.xml><?xml version="1.0" encoding="utf-8"?>
<ds:datastoreItem xmlns:ds="http://schemas.openxmlformats.org/officeDocument/2006/customXml" ds:itemID="{4E94BB62-A949-49B2-8F6C-7DBCA2BD02BA}">
  <ds:schemaRefs>
    <ds:schemaRef ds:uri="http://schemas.microsoft.com/office/2006/metadata/properties"/>
    <ds:schemaRef ds:uri="http://schemas.microsoft.com/office/infopath/2007/PartnerControls"/>
    <ds:schemaRef ds:uri="ba536111-9e4a-4304-8caa-9a07368c6b8b"/>
  </ds:schemaRefs>
</ds:datastoreItem>
</file>

<file path=customXml/itemProps3.xml><?xml version="1.0" encoding="utf-8"?>
<ds:datastoreItem xmlns:ds="http://schemas.openxmlformats.org/officeDocument/2006/customXml" ds:itemID="{25B05B0D-A80A-4DD7-A66E-71C2C0A12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36111-9e4a-4304-8caa-9a07368c6b8b"/>
    <ds:schemaRef ds:uri="2117bbc9-41e4-4ffa-97b9-56fdd924f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A0CC5-3774-459A-8581-530E5A14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NEPO blank with COVER (portrait) (3)</Template>
  <TotalTime>5</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Robins</dc:creator>
  <cp:keywords/>
  <dc:description/>
  <cp:lastModifiedBy>Jenny Robins</cp:lastModifiedBy>
  <cp:revision>1</cp:revision>
  <dcterms:created xsi:type="dcterms:W3CDTF">2022-03-08T11:43:00Z</dcterms:created>
  <dcterms:modified xsi:type="dcterms:W3CDTF">2022-03-08T11:48:00Z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0x010100E0D75342FE517C449DB2129184E49DFC</vt:lpwstr>
  </property>
</Properties>
</file>